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附件1：</w:t>
      </w:r>
    </w:p>
    <w:p>
      <w:pPr>
        <w:widowControl/>
        <w:shd w:val="clear" w:color="auto" w:fill="FFFFFF"/>
        <w:spacing w:before="100" w:beforeAutospacing="1" w:after="100" w:afterAutospacing="1" w:line="46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</w:rPr>
        <w:t>2016首届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</w:rPr>
        <w:t>四川优秀民营企业文化品牌”推选展示</w:t>
      </w:r>
    </w:p>
    <w:p>
      <w:pPr>
        <w:widowControl/>
        <w:shd w:val="clear" w:color="auto" w:fill="FFFFFF"/>
        <w:spacing w:before="100" w:beforeAutospacing="1" w:after="100" w:afterAutospacing="1" w:line="460" w:lineRule="exact"/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</w:rPr>
        <w:t xml:space="preserve">               系列活动方案</w:t>
      </w:r>
    </w:p>
    <w:p>
      <w:pPr>
        <w:widowControl/>
        <w:shd w:val="clear" w:color="auto" w:fill="FFFFFF"/>
        <w:spacing w:before="100" w:beforeAutospacing="1" w:after="100" w:afterAutospacing="1" w:line="460" w:lineRule="exact"/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活动背景：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在“互联网+”时代背景下，三年可以创造出一个百亿级企业，管理成千上万的员工，不但要依靠先进的管理办法，还需要独特的企业文化来凝聚员工价值观。企业文化是企业的灵魂、活力和核心竞争力元素。四川企业家的社会形象是“川商精神”。四川省政协副主席、省工商联主席陈放多次指出，打造川商精神、川商品牌和川商文化，是每一位川商义不容辞的责任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挖掘和提炼新时期的川商精神，以习近平总书记“亲、清”讲话精神倡导、树立企业道德标杆建设和展示四川优秀企业文化品牌，由四川省工商联、省商会、省社科院为指导，四川省川联民营企业文化建设促进会、四川省对外文化交流中心、四川对外经济促进会、四川日报报业集团川商杂志社、中国凤凰卫视(凤凰网)等单位决定联合发起、举办“四川优秀民营企业文化品牌评选展示系列活动”。</w:t>
      </w:r>
    </w:p>
    <w:p>
      <w:pPr>
        <w:tabs>
          <w:tab w:val="left" w:pos="840"/>
        </w:tabs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组织机构：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 指导单位：四川省工商业联合会   四川省商会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四川省社会科学院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主办单位：四川省川联民营企业文化建设促进会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四川省对外文化交流中心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四川日报报业集团川商杂志社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中国凤凰卫视（凤凰网）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战略合作媒体：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四川日报、华西都市报、川商杂志社、华西都市网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其他合作媒体：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新华社、人民日报社、中华工商时报、四川电视台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网络合作媒体：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腾讯、网易、 新浪、 搜狐 、优酷、乐视等</w:t>
      </w:r>
    </w:p>
    <w:p>
      <w:pPr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活动目的：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1、研讨”川商精神”，熔铸全球化“川商”内核。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2、宣传四川民营企业优秀企业文化成果，助推四川民营企业品牌走向世界。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3、政府专家、学者调研企业，指导民营企业建文化、创品牌。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4、编辑</w:t>
      </w:r>
      <w:bookmarkStart w:id="0" w:name="OLE_LINK4"/>
      <w:r>
        <w:rPr>
          <w:rFonts w:hint="eastAsia" w:ascii="仿宋" w:hAnsi="仿宋" w:eastAsia="仿宋" w:cs="仿宋"/>
          <w:sz w:val="32"/>
          <w:szCs w:val="32"/>
        </w:rPr>
        <w:t>出版“川商精神”与企业文化展播</w:t>
      </w:r>
      <w:bookmarkEnd w:id="0"/>
      <w:r>
        <w:rPr>
          <w:rFonts w:hint="eastAsia" w:ascii="仿宋" w:hAnsi="仿宋" w:eastAsia="仿宋" w:cs="仿宋"/>
          <w:sz w:val="32"/>
          <w:szCs w:val="32"/>
        </w:rPr>
        <w:t>特刊。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四、系列活动规划：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（一）“川商精神” 企业调研活动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政府专家、学者组成调研小组，深入走访具有优秀企业文化特色的四川知名民营企业，召开专题研讨会，并在调研结束后，邀请省级相关政府单位领导、专家学者举行大型“川商精神”研讨会，汇编新时代川商精神材料。</w:t>
      </w:r>
    </w:p>
    <w:p>
      <w:pPr>
        <w:tabs>
          <w:tab w:val="left" w:pos="538"/>
        </w:tabs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（二）2016首届四川民营企业优秀文化品牌评选活动</w:t>
      </w:r>
    </w:p>
    <w:p>
      <w:pPr>
        <w:tabs>
          <w:tab w:val="left" w:pos="538"/>
        </w:tabs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1、活动时间：</w:t>
      </w:r>
      <w:r>
        <w:rPr>
          <w:rFonts w:hint="eastAsia" w:ascii="仿宋" w:hAnsi="仿宋" w:eastAsia="仿宋" w:cs="仿宋"/>
          <w:sz w:val="32"/>
          <w:szCs w:val="32"/>
        </w:rPr>
        <w:t>2016年7月中旬——9月中旬</w:t>
      </w:r>
    </w:p>
    <w:p>
      <w:pPr>
        <w:tabs>
          <w:tab w:val="left" w:pos="538"/>
        </w:tabs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2、活动参与条件：</w:t>
      </w:r>
    </w:p>
    <w:p>
      <w:pPr>
        <w:tabs>
          <w:tab w:val="left" w:pos="538"/>
        </w:tabs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a、川籍企业（企业家）与政府关系清白，无违法记录与行为。</w:t>
      </w:r>
    </w:p>
    <w:p>
      <w:pPr>
        <w:tabs>
          <w:tab w:val="left" w:pos="538"/>
        </w:tabs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b、川籍民营企业贯彻党的方针政策，传递正能量，主动融注于企业文化建设，形成时代认同、企业需要的发展内核。</w:t>
      </w:r>
    </w:p>
    <w:p>
      <w:pPr>
        <w:tabs>
          <w:tab w:val="left" w:pos="538"/>
        </w:tabs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c、作为工商联和省民营企业文化建设促进会优秀会员，企业因特色企业文化形成品牌，在国内外有较强的社会影响力、认同度。</w:t>
      </w:r>
    </w:p>
    <w:p>
      <w:pPr>
        <w:tabs>
          <w:tab w:val="left" w:pos="538"/>
        </w:tabs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d、作为工商联和省民营企业文化建设促进会会员，在新兴产业发展中因“创新文化”而受到较高和较多好评的优秀企业。</w:t>
      </w:r>
    </w:p>
    <w:p>
      <w:pPr>
        <w:tabs>
          <w:tab w:val="left" w:pos="538"/>
        </w:tabs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（注：在评选活动中即时入会的企业满足本参与条件可参选）</w:t>
      </w:r>
    </w:p>
    <w:p>
      <w:pPr>
        <w:tabs>
          <w:tab w:val="left" w:pos="538"/>
        </w:tabs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3、活动参与办法：</w:t>
      </w:r>
    </w:p>
    <w:p>
      <w:pPr>
        <w:tabs>
          <w:tab w:val="left" w:pos="538"/>
        </w:tabs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a、由四川省及各地工商联、商会、政府相关单位、社会团体、主流媒体等推荐入围的企业及企业家名单；</w:t>
      </w:r>
    </w:p>
    <w:p>
      <w:pPr>
        <w:tabs>
          <w:tab w:val="left" w:pos="538"/>
        </w:tabs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b、川籍优秀民营企业、企业家自荐与推荐；</w:t>
      </w:r>
    </w:p>
    <w:p>
      <w:pPr>
        <w:tabs>
          <w:tab w:val="left" w:pos="538"/>
        </w:tabs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c、有关学者、专家团队考察后推荐的企业或个人。</w:t>
      </w:r>
    </w:p>
    <w:p>
      <w:pPr>
        <w:tabs>
          <w:tab w:val="left" w:pos="538"/>
        </w:tabs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d、推荐人选确定后的媒体、网络海选活动。</w:t>
      </w:r>
    </w:p>
    <w:p>
      <w:pPr>
        <w:tabs>
          <w:tab w:val="left" w:pos="538"/>
        </w:tabs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4、参评内容：</w:t>
      </w:r>
    </w:p>
    <w:p>
      <w:pPr>
        <w:tabs>
          <w:tab w:val="left" w:pos="538"/>
        </w:tabs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第一项：企业家“三观”文化：创业精神及作为、创新精神及业绩、贡献精神及事迹。</w:t>
      </w:r>
    </w:p>
    <w:p>
      <w:pPr>
        <w:tabs>
          <w:tab w:val="left" w:pos="538"/>
        </w:tabs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第二项：企业精神文化：</w:t>
      </w:r>
    </w:p>
    <w:p>
      <w:pPr>
        <w:tabs>
          <w:tab w:val="left" w:pos="538"/>
        </w:tabs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精神：企业广告语和广告词等核心价值观建设。</w:t>
      </w:r>
    </w:p>
    <w:p>
      <w:pPr>
        <w:tabs>
          <w:tab w:val="left" w:pos="538"/>
        </w:tabs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归属：企业背景故事、歌曲、企业文化活动。</w:t>
      </w:r>
    </w:p>
    <w:p>
      <w:pPr>
        <w:tabs>
          <w:tab w:val="left" w:pos="538"/>
        </w:tabs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传播：企业杂志、报纸、微信公众号等品牌传播系统。</w:t>
      </w:r>
    </w:p>
    <w:p>
      <w:pPr>
        <w:tabs>
          <w:tab w:val="left" w:pos="538"/>
        </w:tabs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第三项：企业管理文化：</w:t>
      </w:r>
    </w:p>
    <w:p>
      <w:pPr>
        <w:tabs>
          <w:tab w:val="left" w:pos="538"/>
        </w:tabs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考核：企业管理的特色模式。</w:t>
      </w:r>
    </w:p>
    <w:p>
      <w:pPr>
        <w:tabs>
          <w:tab w:val="left" w:pos="538"/>
        </w:tabs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扩张：依靠品牌力量进行的产业链延伸。</w:t>
      </w:r>
    </w:p>
    <w:p>
      <w:pPr>
        <w:tabs>
          <w:tab w:val="left" w:pos="538"/>
        </w:tabs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5、奖项设置：</w:t>
      </w:r>
    </w:p>
    <w:p>
      <w:pPr>
        <w:tabs>
          <w:tab w:val="left" w:pos="538"/>
        </w:tabs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2016首届“四川民营企业十大优秀企业文化品牌”奖</w:t>
      </w:r>
    </w:p>
    <w:p>
      <w:pPr>
        <w:tabs>
          <w:tab w:val="left" w:pos="538"/>
        </w:tabs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数量：10名（企业）  注：最高奖项 </w:t>
      </w:r>
    </w:p>
    <w:p>
      <w:pPr>
        <w:tabs>
          <w:tab w:val="left" w:pos="538"/>
        </w:tabs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2016首届“四川商业品牌文化传承”奖  </w:t>
      </w:r>
    </w:p>
    <w:p>
      <w:pPr>
        <w:tabs>
          <w:tab w:val="left" w:pos="538"/>
        </w:tabs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数量：10名（企业）   注：茶、酒、盐、绣等</w:t>
      </w:r>
    </w:p>
    <w:p>
      <w:pPr>
        <w:tabs>
          <w:tab w:val="left" w:pos="538"/>
        </w:tabs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2016首届“四川2016首届“四川民营企业优秀企业文化建设”奖       </w:t>
      </w:r>
    </w:p>
    <w:p>
      <w:pPr>
        <w:tabs>
          <w:tab w:val="left" w:pos="538"/>
        </w:tabs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数量：30名（企业）</w:t>
      </w:r>
    </w:p>
    <w:p>
      <w:pPr>
        <w:tabs>
          <w:tab w:val="left" w:pos="538"/>
        </w:tabs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“四川民营企业文化建设标杆人物” </w:t>
      </w:r>
    </w:p>
    <w:p>
      <w:pPr>
        <w:tabs>
          <w:tab w:val="left" w:pos="538"/>
        </w:tabs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数量： 10名    注：企业CEO、企业文化策划人</w:t>
      </w:r>
    </w:p>
    <w:p>
      <w:pPr>
        <w:tabs>
          <w:tab w:val="left" w:pos="538"/>
        </w:tabs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6、评选方式：</w:t>
      </w:r>
    </w:p>
    <w:p>
      <w:pPr>
        <w:tabs>
          <w:tab w:val="left" w:pos="538"/>
        </w:tabs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评委会投票占本次活动总权重70%，公众投票占本次活动总权重30%，由公众投票和评委投票两项综合评定决出最终各项获奖榜单。</w:t>
      </w:r>
    </w:p>
    <w:p>
      <w:pPr>
        <w:tabs>
          <w:tab w:val="left" w:pos="538"/>
        </w:tabs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（三）“川商精神”高峰论坛暨2016首届四川企业文化品牌颁奖盛典</w:t>
      </w:r>
    </w:p>
    <w:p>
      <w:pPr>
        <w:tabs>
          <w:tab w:val="left" w:pos="538"/>
        </w:tabs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现场布置展位展出获奖企业的企业文化或产品，并提供播放设备，现场播映企业宣传片。颁奖盛典前，邀请领导巡展，观看各获奖企业的企业文化亮点。 </w:t>
      </w:r>
    </w:p>
    <w:p>
      <w:pPr>
        <w:tabs>
          <w:tab w:val="left" w:pos="538"/>
        </w:tabs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（四）出版“川商精神”与企业文化展播特刊</w:t>
      </w:r>
    </w:p>
    <w:p>
      <w:pPr>
        <w:tabs>
          <w:tab w:val="left" w:pos="538"/>
        </w:tabs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计划开本16开，200页，规格215mm*270mm，内文80克铜版纸四色彩印。在特刊中展示四川民营企业优秀企业文化与精神，以及获奖企业董事长、总经理的专访内容。</w:t>
      </w:r>
    </w:p>
    <w:p>
      <w:pPr>
        <w:tabs>
          <w:tab w:val="left" w:pos="538"/>
        </w:tabs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tabs>
          <w:tab w:val="left" w:pos="538"/>
        </w:tabs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ind w:firstLine="640"/>
        <w:jc w:val="righ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四川省川联民营企业文化建设促进会</w:t>
      </w:r>
    </w:p>
    <w:p>
      <w:pPr>
        <w:widowControl/>
        <w:shd w:val="clear" w:color="auto" w:fill="FFFFFF"/>
        <w:spacing w:line="500" w:lineRule="exact"/>
        <w:ind w:firstLine="480"/>
        <w:jc w:val="righ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                               2016年7月8日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F0CBB"/>
    <w:multiLevelType w:val="singleLevel"/>
    <w:tmpl w:val="577F0CB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23840"/>
    <w:rsid w:val="2E5238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2016-07-14T02:09:00Z</dcterms:created>
  <dc:creator>Administrator</dc:creator>
  <cp:lastModifiedBy>Administrator</cp:lastModifiedBy>
  <dcterms:modified xsi:type="dcterms:W3CDTF">2016-07-14T02:09:58Z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