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sz w:val="44"/>
          <w:szCs w:val="44"/>
        </w:rPr>
        <w:t>第二届军民融合发展高科技成果展览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观展信息表</w:t>
      </w:r>
      <w:bookmarkEnd w:id="0"/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4"/>
        <w:tblW w:w="86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512"/>
        <w:gridCol w:w="5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单位名称</w:t>
            </w:r>
          </w:p>
        </w:tc>
        <w:tc>
          <w:tcPr>
            <w:tcW w:w="6550" w:type="dxa"/>
            <w:gridSpan w:val="2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观展总人数</w:t>
            </w:r>
          </w:p>
        </w:tc>
        <w:tc>
          <w:tcPr>
            <w:tcW w:w="6550" w:type="dxa"/>
            <w:gridSpan w:val="2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领队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5038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</w:t>
            </w:r>
          </w:p>
        </w:tc>
        <w:tc>
          <w:tcPr>
            <w:tcW w:w="5038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手机</w:t>
            </w:r>
          </w:p>
        </w:tc>
        <w:tc>
          <w:tcPr>
            <w:tcW w:w="5038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联络员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5038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</w:t>
            </w:r>
          </w:p>
        </w:tc>
        <w:tc>
          <w:tcPr>
            <w:tcW w:w="5038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手机</w:t>
            </w:r>
          </w:p>
        </w:tc>
        <w:tc>
          <w:tcPr>
            <w:tcW w:w="5038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电子邮箱</w:t>
            </w:r>
          </w:p>
        </w:tc>
        <w:tc>
          <w:tcPr>
            <w:tcW w:w="5038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驻地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5038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5038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5038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5038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_GB2312" w:eastAsia="仿宋_GB2312" w:cs="仿宋_GB2312"/>
          <w:b/>
          <w:bCs/>
          <w:sz w:val="32"/>
          <w:szCs w:val="32"/>
        </w:rPr>
      </w:pPr>
      <w:r>
        <w:fldChar w:fldCharType="begin"/>
      </w:r>
      <w:r>
        <w:instrText xml:space="preserve"> HYPERLINK "mailto:请于2016年10月21日12点前邮箱至1193039409@qq.com" </w:instrText>
      </w:r>
      <w:r>
        <w:fldChar w:fldCharType="separate"/>
      </w:r>
      <w:r>
        <w:rPr>
          <w:rStyle w:val="3"/>
          <w:rFonts w:hint="eastAsia" w:ascii="仿宋_GB2312" w:eastAsia="仿宋_GB2312" w:cs="仿宋_GB2312"/>
          <w:b/>
          <w:bCs/>
          <w:sz w:val="32"/>
          <w:szCs w:val="32"/>
        </w:rPr>
        <w:t>请于</w:t>
      </w:r>
      <w:r>
        <w:rPr>
          <w:rStyle w:val="3"/>
          <w:rFonts w:ascii="仿宋_GB2312" w:eastAsia="仿宋_GB2312" w:cs="仿宋_GB2312"/>
          <w:b/>
          <w:bCs/>
          <w:sz w:val="32"/>
          <w:szCs w:val="32"/>
        </w:rPr>
        <w:t>2016</w:t>
      </w:r>
      <w:r>
        <w:rPr>
          <w:rStyle w:val="3"/>
          <w:rFonts w:hint="eastAsia" w:ascii="仿宋_GB2312" w:eastAsia="仿宋_GB2312" w:cs="仿宋_GB2312"/>
          <w:b/>
          <w:bCs/>
          <w:sz w:val="32"/>
          <w:szCs w:val="32"/>
        </w:rPr>
        <w:t>年</w:t>
      </w:r>
      <w:r>
        <w:rPr>
          <w:rStyle w:val="3"/>
          <w:rFonts w:ascii="仿宋_GB2312" w:eastAsia="仿宋_GB2312" w:cs="仿宋_GB2312"/>
          <w:b/>
          <w:bCs/>
          <w:sz w:val="32"/>
          <w:szCs w:val="32"/>
        </w:rPr>
        <w:t>10</w:t>
      </w:r>
      <w:r>
        <w:rPr>
          <w:rStyle w:val="3"/>
          <w:rFonts w:hint="eastAsia" w:ascii="仿宋_GB2312" w:eastAsia="仿宋_GB2312" w:cs="仿宋_GB2312"/>
          <w:b/>
          <w:bCs/>
          <w:sz w:val="32"/>
          <w:szCs w:val="32"/>
        </w:rPr>
        <w:t>月</w:t>
      </w:r>
      <w:r>
        <w:rPr>
          <w:rStyle w:val="3"/>
          <w:rFonts w:ascii="仿宋_GB2312" w:eastAsia="仿宋_GB2312" w:cs="仿宋_GB2312"/>
          <w:b/>
          <w:bCs/>
          <w:sz w:val="32"/>
          <w:szCs w:val="32"/>
        </w:rPr>
        <w:t>21</w:t>
      </w:r>
      <w:r>
        <w:rPr>
          <w:rStyle w:val="3"/>
          <w:rFonts w:hint="eastAsia" w:ascii="仿宋_GB2312" w:eastAsia="仿宋_GB2312" w:cs="仿宋_GB2312"/>
          <w:b/>
          <w:bCs/>
          <w:sz w:val="32"/>
          <w:szCs w:val="32"/>
        </w:rPr>
        <w:t>日</w:t>
      </w:r>
      <w:r>
        <w:rPr>
          <w:rStyle w:val="3"/>
          <w:rFonts w:ascii="仿宋_GB2312" w:eastAsia="仿宋_GB2312" w:cs="仿宋_GB2312"/>
          <w:b/>
          <w:bCs/>
          <w:sz w:val="32"/>
          <w:szCs w:val="32"/>
        </w:rPr>
        <w:t>12</w:t>
      </w:r>
      <w:r>
        <w:rPr>
          <w:rStyle w:val="3"/>
          <w:rFonts w:hint="eastAsia" w:ascii="仿宋_GB2312" w:eastAsia="仿宋_GB2312" w:cs="仿宋_GB2312"/>
          <w:b/>
          <w:bCs/>
          <w:sz w:val="32"/>
          <w:szCs w:val="32"/>
        </w:rPr>
        <w:t>点前邮箱至</w:t>
      </w:r>
      <w:r>
        <w:rPr>
          <w:rStyle w:val="3"/>
          <w:rFonts w:ascii="仿宋_GB2312" w:eastAsia="仿宋_GB2312" w:cs="仿宋_GB2312"/>
          <w:b/>
          <w:bCs/>
          <w:sz w:val="32"/>
          <w:szCs w:val="32"/>
        </w:rPr>
        <w:t>1193039409@qq.com</w:t>
      </w:r>
      <w:r>
        <w:rPr>
          <w:rStyle w:val="3"/>
          <w:rFonts w:ascii="仿宋_GB2312" w:eastAsia="仿宋_GB2312" w:cs="仿宋_GB2312"/>
          <w:b/>
          <w:bCs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。</w:t>
      </w:r>
    </w:p>
    <w:p>
      <w:pPr>
        <w:spacing w:line="600" w:lineRule="exact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F3E5A"/>
    <w:rsid w:val="355F3E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rFonts w:cs="Times New Roman"/>
      <w:color w:val="auto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2016-10-18T08:19:00Z</dcterms:created>
  <dc:creator>Administrator</dc:creator>
  <cp:lastModifiedBy>Administrator</cp:lastModifiedBy>
  <dcterms:modified xsi:type="dcterms:W3CDTF">2016-10-18T08:20:06Z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